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46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1544"/>
        <w:gridCol w:w="1149"/>
        <w:gridCol w:w="1035"/>
        <w:gridCol w:w="1087"/>
        <w:gridCol w:w="1981"/>
        <w:gridCol w:w="2093"/>
        <w:gridCol w:w="1879"/>
        <w:gridCol w:w="2154"/>
      </w:tblGrid>
      <w:tr w:rsidR="00697A2B" w14:paraId="3B6E6759" w14:textId="77777777" w:rsidTr="00697A2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FCD80E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แบบสรุปผลการดำเนินการจัดซื้อจัดจ้างในรอบเดือน กุมภาพันธ์  พ.ศ. 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  <w:t>2567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ปีงบประมาณ พ.ศ. 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  <w:t>2567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4978AB4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14B0C7E7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CF19859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</w:tr>
      <w:tr w:rsidR="00697A2B" w14:paraId="28B8F5E4" w14:textId="77777777" w:rsidTr="00697A2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F9315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สถานีตำรวจภูธรมะค่า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8B4323C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3F7CD91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495D5C4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36B2D9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477DEDD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75AD8851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D5388EF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</w:tr>
      <w:tr w:rsidR="00697A2B" w14:paraId="186F7CF2" w14:textId="77777777" w:rsidTr="00697A2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E0717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วันที่  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  <w:t>29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 เดือน กุมภาพันธ์  พ.ศ. 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  <w:t>2567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EEBE3CA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3A8EB851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41BFB0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563889F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167D12C2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7454B88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</w:tr>
      <w:tr w:rsidR="00697A2B" w14:paraId="5506BFE6" w14:textId="77777777" w:rsidTr="00697A2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8190FE8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14:paraId="4483EF67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4841E22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B84BE6B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1E89CDF7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7AF2DF6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682F6CF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69431EC4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F002E8D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697A2B" w14:paraId="5587245A" w14:textId="77777777" w:rsidTr="00697A2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FCAAE0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ลำดับ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3448CA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งานที่จัดซื้อ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D93922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วงเงินที่จัดซื้อ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71BFB2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ราคากลาง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D3CA55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วิธีซื้อ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060155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รายชื่อผู้เสนอราคา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6E0DA4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ผู้ได้รับการคัดเลือกและราคา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0E3EC5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เหตุผลที่คัดเลือก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8ADE83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เลขที่และวันที่ของสัญญา</w:t>
            </w:r>
          </w:p>
        </w:tc>
      </w:tr>
      <w:tr w:rsidR="00697A2B" w14:paraId="29EDFA32" w14:textId="77777777" w:rsidTr="00697A2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6597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23FB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หรือจัดจ้าง</w:t>
            </w: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0AA8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หรือจัดจ้าง (บาท)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AAE6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>บาท)</w:t>
            </w: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E130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หรือจ้าง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F204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และราคาที่เสนอ</w:t>
            </w: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356E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ที่ตกลงซื้อหรือจ้าง</w:t>
            </w:r>
          </w:p>
        </w:tc>
        <w:tc>
          <w:tcPr>
            <w:tcW w:w="1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9CB8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โดยสรุป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1DEE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</w:rPr>
              <w:t xml:space="preserve"> หรือข้อตกลงในการซื้อหรือจ้าง</w:t>
            </w:r>
          </w:p>
        </w:tc>
      </w:tr>
      <w:tr w:rsidR="00697A2B" w14:paraId="71178DFF" w14:textId="77777777" w:rsidTr="00697A2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A415A0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DE5D37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>ค่าวัสดุน้ำมันเชื้อเพลิงฯ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AAC265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 xml:space="preserve">           30,015.00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F09E78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 xml:space="preserve">         30,015.00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FC2C25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เฉพาะเจาะจง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367D61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>เลิศนครบริการ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74C87A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>เลิศนครบริการ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3BF325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มีคุณสมบัติถูกต้องครบถ้วน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EBB1F9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>7/ 2567</w:t>
            </w:r>
          </w:p>
        </w:tc>
      </w:tr>
      <w:tr w:rsidR="00697A2B" w14:paraId="2CC39BAB" w14:textId="77777777" w:rsidTr="00697A2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AF6919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FA87D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>ประจำเดือนกุมภาพันธ์</w:t>
            </w: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CFBD65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A19A71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AEB737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B7B4D7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 xml:space="preserve"> 30,015.00</w:t>
            </w: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A1593F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 xml:space="preserve"> 30,015.00</w:t>
            </w: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8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E9A81E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และเสนอราคาต่ำสุด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E365C3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ลงวันที่ </w:t>
            </w: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>12</w:t>
            </w: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มี.ค. </w:t>
            </w: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  <w:t>2567</w:t>
            </w:r>
          </w:p>
        </w:tc>
      </w:tr>
      <w:tr w:rsidR="00697A2B" w14:paraId="57E10DEC" w14:textId="77777777" w:rsidTr="00697A2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C0F1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0F1C4E0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>พ.ศ.2567</w:t>
            </w: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B1B9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D2B6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550D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B1C2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37BF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4CD1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  <w:r>
              <w:rPr>
                <w:rFonts w:ascii="Angsana New" w:hAnsi="Angsana New" w:cs="Angsana New"/>
                <w:color w:val="000000"/>
                <w:kern w:val="0"/>
                <w:sz w:val="26"/>
                <w:szCs w:val="26"/>
                <w:cs/>
              </w:rPr>
              <w:t xml:space="preserve"> ภายในวงเงินงบประมาณ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AAC4" w14:textId="77777777" w:rsidR="00697A2B" w:rsidRDefault="00697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3299093" w14:textId="77777777" w:rsidR="00BE217E" w:rsidRDefault="00BE217E"/>
    <w:sectPr w:rsidR="00BE217E" w:rsidSect="00DD29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7E"/>
    <w:rsid w:val="005C643A"/>
    <w:rsid w:val="00697A2B"/>
    <w:rsid w:val="00953C15"/>
    <w:rsid w:val="009D664A"/>
    <w:rsid w:val="00A924E1"/>
    <w:rsid w:val="00BE217E"/>
    <w:rsid w:val="00DD2990"/>
    <w:rsid w:val="00E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DAE5"/>
  <w15:chartTrackingRefBased/>
  <w15:docId w15:val="{F74CBCCD-6AA3-48B5-9D83-941B4423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2024-04-24T01:04:00Z</dcterms:created>
  <dcterms:modified xsi:type="dcterms:W3CDTF">2024-04-24T01:04:00Z</dcterms:modified>
</cp:coreProperties>
</file>